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481F" w14:textId="77777777" w:rsidR="009D0A52" w:rsidRPr="001254FE" w:rsidRDefault="009D0A52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2618F4F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6127A3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9A3E6DD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3A897D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8D13D11" w14:textId="23713BAA" w:rsidR="000218E3" w:rsidRPr="001254FE" w:rsidRDefault="00BB4567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C0BBC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84F8385" wp14:editId="4A0AAB85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417955" cy="1701800"/>
            <wp:effectExtent l="0" t="0" r="0" b="0"/>
            <wp:wrapSquare wrapText="bothSides"/>
            <wp:docPr id="615232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17" t="30338" r="30948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B4952" w14:textId="3E5D7C2A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14BFDF1" w14:textId="22250E0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9B8C35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460C06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2E6B95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1A8998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98FF4B5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59FB467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2BE2E33" w14:textId="77777777" w:rsid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49892A" w14:textId="77777777" w:rsidR="00BB4567" w:rsidRDefault="00BB4567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46B578E" w14:textId="77777777" w:rsidR="00BB4567" w:rsidRDefault="00BB4567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8B4AA37" w14:textId="77777777" w:rsidR="00BB4567" w:rsidRDefault="00BB4567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4CFFED" w14:textId="77777777" w:rsidR="00BB4567" w:rsidRPr="001254FE" w:rsidRDefault="00BB4567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453AA1D" w14:textId="77777777" w:rsidR="0070034E" w:rsidRDefault="000218E3" w:rsidP="000218E3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US"/>
        </w:rPr>
      </w:pPr>
      <w:r w:rsidRPr="0070034E">
        <w:rPr>
          <w:rFonts w:ascii="Arial" w:hAnsi="Arial" w:cs="Arial"/>
          <w:b/>
          <w:bCs/>
          <w:sz w:val="44"/>
          <w:szCs w:val="44"/>
          <w:lang w:val="en-US"/>
        </w:rPr>
        <w:t xml:space="preserve">STOURPORT-ON-SEVERN </w:t>
      </w:r>
    </w:p>
    <w:p w14:paraId="7F4682F3" w14:textId="2CD7F80C" w:rsidR="000218E3" w:rsidRPr="0070034E" w:rsidRDefault="000218E3" w:rsidP="000218E3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US"/>
        </w:rPr>
      </w:pPr>
      <w:r w:rsidRPr="0070034E">
        <w:rPr>
          <w:rFonts w:ascii="Arial" w:hAnsi="Arial" w:cs="Arial"/>
          <w:b/>
          <w:bCs/>
          <w:sz w:val="44"/>
          <w:szCs w:val="44"/>
          <w:lang w:val="en-US"/>
        </w:rPr>
        <w:t>TOWN COUNCIL</w:t>
      </w:r>
    </w:p>
    <w:p w14:paraId="378CBBE4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US"/>
        </w:rPr>
      </w:pPr>
    </w:p>
    <w:p w14:paraId="546DBC7D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US"/>
        </w:rPr>
      </w:pPr>
    </w:p>
    <w:p w14:paraId="7BA91816" w14:textId="1E02A105" w:rsidR="000218E3" w:rsidRPr="001254FE" w:rsidRDefault="000218E3" w:rsidP="000218E3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US"/>
        </w:rPr>
      </w:pPr>
      <w:r w:rsidRPr="001254FE">
        <w:rPr>
          <w:rFonts w:ascii="Arial" w:hAnsi="Arial" w:cs="Arial"/>
          <w:b/>
          <w:bCs/>
          <w:sz w:val="44"/>
          <w:szCs w:val="44"/>
          <w:lang w:val="en-US"/>
        </w:rPr>
        <w:t>SAFEGUARDING POLICY</w:t>
      </w:r>
    </w:p>
    <w:p w14:paraId="11195AF8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</w:p>
    <w:p w14:paraId="75C2EF6C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8583548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FB9E2E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BDCBB2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0C6E7B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7D84D50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D754E2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1DF89A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735C605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79267F7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4C3D26E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3A1C381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4C8012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6EE41D5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95E206C" w14:textId="77777777" w:rsidR="008D4B2F" w:rsidRDefault="008D4B2F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EDF95C" w14:textId="530B3CB0" w:rsidR="008D4B2F" w:rsidRPr="00B3411A" w:rsidRDefault="008D4B2F" w:rsidP="008D4B2F">
      <w:pPr>
        <w:spacing w:after="0" w:line="240" w:lineRule="auto"/>
        <w:ind w:left="-142" w:right="-330"/>
        <w:rPr>
          <w:rFonts w:ascii="Arial" w:eastAsia="Arial" w:hAnsi="Arial" w:cs="Arial"/>
          <w:bCs/>
          <w:spacing w:val="-8"/>
          <w:sz w:val="24"/>
          <w:szCs w:val="24"/>
        </w:rPr>
      </w:pPr>
      <w:r w:rsidRPr="00B3411A">
        <w:rPr>
          <w:rFonts w:ascii="Arial" w:eastAsia="Arial" w:hAnsi="Arial" w:cs="Arial"/>
          <w:bCs/>
          <w:spacing w:val="-1"/>
          <w:sz w:val="24"/>
          <w:szCs w:val="24"/>
        </w:rPr>
        <w:t>D</w:t>
      </w:r>
      <w:r w:rsidRPr="00B3411A">
        <w:rPr>
          <w:rFonts w:ascii="Arial" w:eastAsia="Arial" w:hAnsi="Arial" w:cs="Arial"/>
          <w:bCs/>
          <w:sz w:val="24"/>
          <w:szCs w:val="24"/>
        </w:rPr>
        <w:t>ate:</w:t>
      </w:r>
      <w:r w:rsidRPr="00B3411A">
        <w:rPr>
          <w:rFonts w:ascii="Arial" w:eastAsia="Arial" w:hAnsi="Arial" w:cs="Arial"/>
          <w:bCs/>
          <w:spacing w:val="5"/>
          <w:sz w:val="24"/>
          <w:szCs w:val="24"/>
        </w:rPr>
        <w:tab/>
      </w:r>
      <w:r w:rsidRPr="00B3411A">
        <w:rPr>
          <w:rFonts w:ascii="Arial" w:eastAsia="Arial" w:hAnsi="Arial" w:cs="Arial"/>
          <w:bCs/>
          <w:spacing w:val="5"/>
          <w:sz w:val="24"/>
          <w:szCs w:val="24"/>
        </w:rPr>
        <w:tab/>
      </w:r>
      <w:r w:rsidRPr="00B3411A">
        <w:rPr>
          <w:rFonts w:ascii="Arial" w:eastAsia="Arial" w:hAnsi="Arial" w:cs="Arial"/>
          <w:bCs/>
          <w:spacing w:val="5"/>
          <w:sz w:val="24"/>
          <w:szCs w:val="24"/>
        </w:rPr>
        <w:tab/>
      </w:r>
      <w:r>
        <w:rPr>
          <w:rFonts w:ascii="Arial" w:eastAsia="Arial" w:hAnsi="Arial" w:cs="Arial"/>
          <w:bCs/>
          <w:spacing w:val="5"/>
          <w:sz w:val="24"/>
          <w:szCs w:val="24"/>
        </w:rPr>
        <w:t>11</w:t>
      </w:r>
      <w:r w:rsidRPr="008D4B2F">
        <w:rPr>
          <w:rFonts w:ascii="Arial" w:eastAsia="Arial" w:hAnsi="Arial" w:cs="Arial"/>
          <w:bCs/>
          <w:spacing w:val="5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pacing w:val="5"/>
          <w:sz w:val="24"/>
          <w:szCs w:val="24"/>
        </w:rPr>
        <w:t xml:space="preserve"> June</w:t>
      </w:r>
      <w:r w:rsidRPr="00B3411A">
        <w:rPr>
          <w:rFonts w:ascii="Arial" w:eastAsia="Arial" w:hAnsi="Arial" w:cs="Arial"/>
          <w:bCs/>
          <w:spacing w:val="5"/>
          <w:sz w:val="24"/>
          <w:szCs w:val="24"/>
        </w:rPr>
        <w:t xml:space="preserve"> 2025</w:t>
      </w:r>
    </w:p>
    <w:p w14:paraId="50844332" w14:textId="138B07C4" w:rsidR="008D4B2F" w:rsidRPr="00B3411A" w:rsidRDefault="008D4B2F" w:rsidP="008D4B2F">
      <w:pPr>
        <w:spacing w:after="0" w:line="240" w:lineRule="auto"/>
        <w:ind w:left="-142" w:right="-330"/>
        <w:rPr>
          <w:rFonts w:ascii="Arial" w:eastAsia="Arial" w:hAnsi="Arial" w:cs="Arial"/>
          <w:bCs/>
          <w:spacing w:val="-8"/>
          <w:sz w:val="24"/>
          <w:szCs w:val="24"/>
        </w:rPr>
      </w:pP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>Adopted:</w:t>
      </w: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ab/>
      </w: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ab/>
      </w:r>
      <w:r>
        <w:rPr>
          <w:rFonts w:ascii="Arial" w:eastAsia="Arial" w:hAnsi="Arial" w:cs="Arial"/>
          <w:bCs/>
          <w:spacing w:val="-8"/>
          <w:sz w:val="24"/>
          <w:szCs w:val="24"/>
        </w:rPr>
        <w:t>17</w:t>
      </w:r>
      <w:r w:rsidRPr="008D4B2F">
        <w:rPr>
          <w:rFonts w:ascii="Arial" w:eastAsia="Arial" w:hAnsi="Arial" w:cs="Arial"/>
          <w:bCs/>
          <w:spacing w:val="-8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pacing w:val="-8"/>
          <w:sz w:val="24"/>
          <w:szCs w:val="24"/>
        </w:rPr>
        <w:t xml:space="preserve"> June 2025</w:t>
      </w: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ab/>
      </w:r>
    </w:p>
    <w:p w14:paraId="2E1F9D6F" w14:textId="4566439D" w:rsidR="000218E3" w:rsidRPr="008D4B2F" w:rsidRDefault="008D4B2F" w:rsidP="008D4B2F">
      <w:pPr>
        <w:spacing w:after="0" w:line="240" w:lineRule="auto"/>
        <w:ind w:left="-142" w:right="-330"/>
        <w:rPr>
          <w:rFonts w:ascii="Arial" w:eastAsia="Arial" w:hAnsi="Arial" w:cs="Arial"/>
          <w:bCs/>
          <w:spacing w:val="-8"/>
          <w:sz w:val="24"/>
          <w:szCs w:val="24"/>
        </w:rPr>
      </w:pP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>To be Reviewed:</w:t>
      </w:r>
      <w:r w:rsidRPr="00B3411A">
        <w:rPr>
          <w:rFonts w:ascii="Arial" w:eastAsia="Arial" w:hAnsi="Arial" w:cs="Arial"/>
          <w:bCs/>
          <w:spacing w:val="-8"/>
          <w:sz w:val="24"/>
          <w:szCs w:val="24"/>
        </w:rPr>
        <w:tab/>
      </w:r>
      <w:r>
        <w:rPr>
          <w:rFonts w:ascii="Arial" w:eastAsia="Arial" w:hAnsi="Arial" w:cs="Arial"/>
          <w:bCs/>
          <w:spacing w:val="-8"/>
          <w:sz w:val="24"/>
          <w:szCs w:val="24"/>
        </w:rPr>
        <w:t>May 2026</w:t>
      </w:r>
      <w:r w:rsidR="000218E3" w:rsidRPr="001254FE">
        <w:rPr>
          <w:rFonts w:ascii="Arial" w:hAnsi="Arial" w:cs="Arial"/>
          <w:sz w:val="24"/>
          <w:szCs w:val="24"/>
          <w:lang w:val="en-US"/>
        </w:rPr>
        <w:br w:type="page"/>
      </w:r>
    </w:p>
    <w:p w14:paraId="42571DDE" w14:textId="77777777" w:rsidR="001254FE" w:rsidRDefault="001254FE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CD2778" w14:textId="77777777" w:rsidR="001254FE" w:rsidRDefault="001254FE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93266F" w14:textId="23219E93" w:rsidR="000218E3" w:rsidRDefault="000218E3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254FE">
        <w:rPr>
          <w:rFonts w:ascii="Arial" w:hAnsi="Arial" w:cs="Arial"/>
          <w:b/>
          <w:bCs/>
          <w:sz w:val="24"/>
          <w:szCs w:val="24"/>
          <w:lang w:val="en-US"/>
        </w:rPr>
        <w:t>CONTENTS</w:t>
      </w:r>
    </w:p>
    <w:p w14:paraId="303CE0EA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75BF40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4B5E794" w14:textId="4678D5AF" w:rsidR="000218E3" w:rsidRDefault="000218E3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Definitions</w:t>
      </w:r>
      <w:r w:rsidR="001A5DB9">
        <w:rPr>
          <w:rFonts w:ascii="Arial" w:hAnsi="Arial" w:cs="Arial"/>
          <w:sz w:val="24"/>
          <w:szCs w:val="24"/>
          <w:lang w:val="en-US"/>
        </w:rPr>
        <w:tab/>
        <w:t>.</w:t>
      </w:r>
      <w:r w:rsidR="00FF4ED6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</w:t>
      </w:r>
      <w:r w:rsidR="001A5DB9">
        <w:rPr>
          <w:rFonts w:ascii="Arial" w:hAnsi="Arial" w:cs="Arial"/>
          <w:sz w:val="24"/>
          <w:szCs w:val="24"/>
          <w:lang w:val="en-US"/>
        </w:rPr>
        <w:t>…...</w:t>
      </w:r>
      <w:r w:rsidR="00FF4ED6">
        <w:rPr>
          <w:rFonts w:ascii="Arial" w:hAnsi="Arial" w:cs="Arial"/>
          <w:sz w:val="24"/>
          <w:szCs w:val="24"/>
          <w:lang w:val="en-US"/>
        </w:rPr>
        <w:t xml:space="preserve"> 3</w:t>
      </w:r>
    </w:p>
    <w:p w14:paraId="3C8FDABA" w14:textId="77777777" w:rsidR="001254FE" w:rsidRPr="001254FE" w:rsidRDefault="001254F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B85541D" w14:textId="6508DDCC" w:rsidR="000218E3" w:rsidRDefault="000218E3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Safeguarding Policy Statement</w:t>
      </w:r>
      <w:r w:rsidR="00FF4ED6">
        <w:rPr>
          <w:rFonts w:ascii="Arial" w:hAnsi="Arial" w:cs="Arial"/>
          <w:sz w:val="24"/>
          <w:szCs w:val="24"/>
          <w:lang w:val="en-US"/>
        </w:rPr>
        <w:tab/>
        <w:t>.………………………………………………………. 3</w:t>
      </w:r>
    </w:p>
    <w:p w14:paraId="6AB23348" w14:textId="77777777" w:rsidR="001254FE" w:rsidRPr="001254FE" w:rsidRDefault="001254F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92BBF1" w14:textId="3F969E98" w:rsidR="000218E3" w:rsidRDefault="000218E3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Responsibilities</w:t>
      </w:r>
      <w:r w:rsidR="00FF4ED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…………………………………………………………………………. 3</w:t>
      </w:r>
    </w:p>
    <w:p w14:paraId="0445AD29" w14:textId="77777777" w:rsidR="0070034E" w:rsidRDefault="0070034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A84FC0" w14:textId="0A2B637E" w:rsidR="0070034E" w:rsidRDefault="0070034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Procedur</w:t>
      </w:r>
      <w:r w:rsidR="00FF4ED6">
        <w:rPr>
          <w:rFonts w:ascii="Arial" w:hAnsi="Arial" w:cs="Arial"/>
          <w:sz w:val="24"/>
          <w:szCs w:val="24"/>
          <w:lang w:val="en-US"/>
        </w:rPr>
        <w:t>es</w:t>
      </w:r>
      <w:r w:rsidR="00FF4ED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……………………………………………………………………………</w:t>
      </w:r>
      <w:r w:rsidR="001A5DB9">
        <w:rPr>
          <w:rFonts w:ascii="Arial" w:hAnsi="Arial" w:cs="Arial"/>
          <w:sz w:val="24"/>
          <w:szCs w:val="24"/>
          <w:lang w:val="en-US"/>
        </w:rPr>
        <w:t>…...</w:t>
      </w:r>
      <w:r w:rsidR="00FF4ED6">
        <w:rPr>
          <w:rFonts w:ascii="Arial" w:hAnsi="Arial" w:cs="Arial"/>
          <w:sz w:val="24"/>
          <w:szCs w:val="24"/>
          <w:lang w:val="en-US"/>
        </w:rPr>
        <w:t xml:space="preserve"> 4</w:t>
      </w:r>
    </w:p>
    <w:p w14:paraId="599D3283" w14:textId="77777777" w:rsidR="001254FE" w:rsidRPr="001254FE" w:rsidRDefault="001254F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A80CB3" w14:textId="6705CFFC" w:rsidR="000218E3" w:rsidRDefault="000218E3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Stourport-on-Severn Town Council</w:t>
      </w:r>
      <w:r w:rsidR="00703E34" w:rsidRPr="001254FE">
        <w:rPr>
          <w:rFonts w:ascii="Arial" w:hAnsi="Arial" w:cs="Arial"/>
          <w:sz w:val="24"/>
          <w:szCs w:val="24"/>
          <w:lang w:val="en-US"/>
        </w:rPr>
        <w:t xml:space="preserve"> Stan</w:t>
      </w:r>
      <w:r w:rsidR="003A0B18" w:rsidRPr="001254FE">
        <w:rPr>
          <w:rFonts w:ascii="Arial" w:hAnsi="Arial" w:cs="Arial"/>
          <w:sz w:val="24"/>
          <w:szCs w:val="24"/>
          <w:lang w:val="en-US"/>
        </w:rPr>
        <w:t>d</w:t>
      </w:r>
      <w:r w:rsidR="00703E34" w:rsidRPr="001254FE">
        <w:rPr>
          <w:rFonts w:ascii="Arial" w:hAnsi="Arial" w:cs="Arial"/>
          <w:sz w:val="24"/>
          <w:szCs w:val="24"/>
          <w:lang w:val="en-US"/>
        </w:rPr>
        <w:t>ards</w:t>
      </w:r>
      <w:r w:rsidR="00FF4ED6">
        <w:rPr>
          <w:rFonts w:ascii="Arial" w:hAnsi="Arial" w:cs="Arial"/>
          <w:sz w:val="24"/>
          <w:szCs w:val="24"/>
          <w:lang w:val="en-US"/>
        </w:rPr>
        <w:tab/>
        <w:t>………………………………………. 4</w:t>
      </w:r>
    </w:p>
    <w:p w14:paraId="2C80D3E3" w14:textId="77777777" w:rsidR="0070034E" w:rsidRDefault="0070034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933BC30" w14:textId="0BAFF362" w:rsidR="0070034E" w:rsidRDefault="0070034E" w:rsidP="0070034E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Appendix 1 – Operating Procedures</w:t>
      </w:r>
      <w:r w:rsidR="00FF4ED6">
        <w:rPr>
          <w:rFonts w:ascii="Arial" w:hAnsi="Arial" w:cs="Arial"/>
          <w:sz w:val="24"/>
          <w:szCs w:val="24"/>
          <w:lang w:val="en-US"/>
        </w:rPr>
        <w:tab/>
        <w:t xml:space="preserve">…………………………………………………… </w:t>
      </w:r>
      <w:r w:rsidR="009D5112">
        <w:rPr>
          <w:rFonts w:ascii="Arial" w:hAnsi="Arial" w:cs="Arial"/>
          <w:sz w:val="24"/>
          <w:szCs w:val="24"/>
          <w:lang w:val="en-US"/>
        </w:rPr>
        <w:t>6</w:t>
      </w:r>
    </w:p>
    <w:p w14:paraId="01C9EFE5" w14:textId="77777777" w:rsidR="001254FE" w:rsidRP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4DDDB0" w14:textId="283E8C4C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br w:type="page"/>
      </w:r>
    </w:p>
    <w:p w14:paraId="0298F902" w14:textId="4BB634FD" w:rsidR="000218E3" w:rsidRPr="001254FE" w:rsidRDefault="000218E3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254FE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DEFINITIONS</w:t>
      </w:r>
    </w:p>
    <w:p w14:paraId="175607CC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984A85" w14:textId="3D949B63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b/>
          <w:bCs/>
          <w:sz w:val="24"/>
          <w:szCs w:val="24"/>
          <w:lang w:val="en-US"/>
        </w:rPr>
        <w:t>Child</w:t>
      </w:r>
      <w:r w:rsidRPr="001254FE">
        <w:rPr>
          <w:rFonts w:ascii="Arial" w:hAnsi="Arial" w:cs="Arial"/>
          <w:sz w:val="24"/>
          <w:szCs w:val="24"/>
          <w:lang w:val="en-US"/>
        </w:rPr>
        <w:t>: any person under the age of 18</w:t>
      </w:r>
      <w:r w:rsidR="001A5DB9">
        <w:rPr>
          <w:rFonts w:ascii="Arial" w:hAnsi="Arial" w:cs="Arial"/>
          <w:sz w:val="24"/>
          <w:szCs w:val="24"/>
          <w:lang w:val="en-US"/>
        </w:rPr>
        <w:t>.</w:t>
      </w:r>
    </w:p>
    <w:p w14:paraId="78B54F49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5748A6" w14:textId="4A5D0609" w:rsidR="000218E3" w:rsidRPr="001254FE" w:rsidRDefault="000218E3" w:rsidP="0070034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b/>
          <w:bCs/>
          <w:sz w:val="24"/>
          <w:szCs w:val="24"/>
          <w:lang w:val="en-US"/>
        </w:rPr>
        <w:t>Vulnerable Adult</w:t>
      </w:r>
      <w:r w:rsidRPr="001254FE">
        <w:rPr>
          <w:rFonts w:ascii="Arial" w:hAnsi="Arial" w:cs="Arial"/>
          <w:sz w:val="24"/>
          <w:szCs w:val="24"/>
          <w:lang w:val="en-US"/>
        </w:rPr>
        <w:t>: Adults, where vulnerable activities as defined by legislation take place.</w:t>
      </w:r>
    </w:p>
    <w:p w14:paraId="14184E4C" w14:textId="77777777" w:rsidR="000218E3" w:rsidRPr="001254FE" w:rsidRDefault="000218E3" w:rsidP="001254FE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</w:p>
    <w:p w14:paraId="56257867" w14:textId="77777777" w:rsidR="000218E3" w:rsidRPr="001254FE" w:rsidRDefault="000218E3" w:rsidP="001254FE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</w:p>
    <w:p w14:paraId="7DE87F1E" w14:textId="2305806F" w:rsidR="000218E3" w:rsidRPr="001254FE" w:rsidRDefault="001254FE" w:rsidP="001254FE">
      <w:p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1.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218E3" w:rsidRPr="001254FE">
        <w:rPr>
          <w:rFonts w:ascii="Arial" w:hAnsi="Arial" w:cs="Arial"/>
          <w:b/>
          <w:bCs/>
          <w:sz w:val="24"/>
          <w:szCs w:val="24"/>
          <w:lang w:val="en-US"/>
        </w:rPr>
        <w:t>SAFEGUARDING POLICY STATEMENT</w:t>
      </w:r>
    </w:p>
    <w:p w14:paraId="5657FDD0" w14:textId="77777777" w:rsidR="000218E3" w:rsidRPr="001254FE" w:rsidRDefault="000218E3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67A59CF" w14:textId="0C9BD83F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Stourport-on-Severn Town Council is committed to taking all reasonable precautions to safeguard the welfare of children and vulnerable persons that use its services and promotes a safeguarding culture and environment.</w:t>
      </w:r>
    </w:p>
    <w:p w14:paraId="74E2577E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56D13EC9" w14:textId="307B6C2E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The welfare of children and vulnerable adults is paramount.</w:t>
      </w:r>
    </w:p>
    <w:p w14:paraId="7ABC6D87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2325C4E6" w14:textId="7F711CFE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All children and vulnerable adults have the right to protection from abuse.</w:t>
      </w:r>
    </w:p>
    <w:p w14:paraId="2F220B91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047E9D8E" w14:textId="408DA0CB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All suspicions and allegations of abuse will be taken seriously and responded to swiftly and appropriately.</w:t>
      </w:r>
    </w:p>
    <w:p w14:paraId="715122D2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02DC6F25" w14:textId="34075916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All staff, volunteers</w:t>
      </w:r>
      <w:r w:rsidR="00703E34" w:rsidRPr="001254FE">
        <w:rPr>
          <w:rFonts w:ascii="Arial" w:hAnsi="Arial" w:cs="Arial"/>
          <w:sz w:val="24"/>
          <w:szCs w:val="24"/>
          <w:lang w:val="en-US"/>
        </w:rPr>
        <w:t xml:space="preserve"> </w:t>
      </w:r>
      <w:r w:rsidRPr="001254FE">
        <w:rPr>
          <w:rFonts w:ascii="Arial" w:hAnsi="Arial" w:cs="Arial"/>
          <w:sz w:val="24"/>
          <w:szCs w:val="24"/>
          <w:lang w:val="en-US"/>
        </w:rPr>
        <w:t xml:space="preserve">and elected members of the Council have a responsibility to report concerns to the appropriate </w:t>
      </w:r>
      <w:r w:rsidR="00703E34" w:rsidRPr="001254FE">
        <w:rPr>
          <w:rFonts w:ascii="Arial" w:hAnsi="Arial" w:cs="Arial"/>
          <w:sz w:val="24"/>
          <w:szCs w:val="24"/>
          <w:lang w:val="en-US"/>
        </w:rPr>
        <w:t>officer</w:t>
      </w:r>
      <w:r w:rsidRPr="001254FE">
        <w:rPr>
          <w:rFonts w:ascii="Arial" w:hAnsi="Arial" w:cs="Arial"/>
          <w:sz w:val="24"/>
          <w:szCs w:val="24"/>
          <w:lang w:val="en-US"/>
        </w:rPr>
        <w:t>.</w:t>
      </w:r>
    </w:p>
    <w:p w14:paraId="0FBA8C32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02725BA5" w14:textId="1E309EAF" w:rsidR="000218E3" w:rsidRPr="001254FE" w:rsidRDefault="000218E3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All staff, volunteers and elected members are not to deal with situations of abuse or to decide if abuse has occurred.</w:t>
      </w:r>
    </w:p>
    <w:p w14:paraId="01C5DD48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37AB5A83" w14:textId="5E3C3D57" w:rsidR="00703E34" w:rsidRPr="001254FE" w:rsidRDefault="00703E34" w:rsidP="00085BB0">
      <w:pPr>
        <w:pStyle w:val="ListParagraph"/>
        <w:numPr>
          <w:ilvl w:val="1"/>
          <w:numId w:val="2"/>
        </w:num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>The Town Clerk is the responsible officer for implementing this policy and named person for Child Protection &amp; Safeguarding within Stourport-on-Severn Town Council.</w:t>
      </w:r>
    </w:p>
    <w:p w14:paraId="44418673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6F0B5DD" w14:textId="77777777" w:rsid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991BCF" w14:textId="77777777" w:rsidR="001254FE" w:rsidRDefault="001254FE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C4E648E" w14:textId="335396F4" w:rsidR="00703E34" w:rsidRPr="00085BB0" w:rsidRDefault="00703E34" w:rsidP="00085BB0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lang w:val="en-US"/>
        </w:rPr>
      </w:pPr>
      <w:r w:rsidRPr="00085BB0">
        <w:rPr>
          <w:rFonts w:ascii="Arial" w:hAnsi="Arial" w:cs="Arial"/>
          <w:b/>
          <w:bCs/>
          <w:sz w:val="24"/>
          <w:szCs w:val="24"/>
          <w:lang w:val="en-US"/>
        </w:rPr>
        <w:t>RESPONSIBLITIES</w:t>
      </w:r>
    </w:p>
    <w:p w14:paraId="4D381B40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83BCC8F" w14:textId="42F2359A" w:rsidR="00703E34" w:rsidRPr="00085BB0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 w:rsidRPr="00085BB0">
        <w:rPr>
          <w:rFonts w:ascii="Arial" w:hAnsi="Arial" w:cs="Arial"/>
          <w:sz w:val="24"/>
          <w:szCs w:val="24"/>
          <w:lang w:val="en-US"/>
        </w:rPr>
        <w:t>All members, volunteers and staff of Stourport-on-Severn Town Council must:</w:t>
      </w:r>
    </w:p>
    <w:p w14:paraId="31DF9AEA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382969D2" w14:textId="38034E95" w:rsidR="00703E34" w:rsidRPr="00085BB0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</w:t>
      </w:r>
      <w:r>
        <w:rPr>
          <w:rFonts w:ascii="Arial" w:hAnsi="Arial" w:cs="Arial"/>
          <w:sz w:val="24"/>
          <w:szCs w:val="24"/>
          <w:lang w:val="en-US"/>
        </w:rPr>
        <w:tab/>
      </w:r>
      <w:r w:rsidR="00703E34" w:rsidRPr="00085BB0">
        <w:rPr>
          <w:rFonts w:ascii="Arial" w:hAnsi="Arial" w:cs="Arial"/>
          <w:sz w:val="24"/>
          <w:szCs w:val="24"/>
          <w:lang w:val="en-US"/>
        </w:rPr>
        <w:t>Understand and apply this policy and procedures in their activities.</w:t>
      </w:r>
    </w:p>
    <w:p w14:paraId="09E8D602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4416E91B" w14:textId="4A321128" w:rsidR="00703E34" w:rsidRPr="00085BB0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2.2</w:t>
      </w:r>
      <w:r>
        <w:rPr>
          <w:rFonts w:ascii="Arial" w:hAnsi="Arial" w:cs="Arial"/>
          <w:sz w:val="24"/>
          <w:szCs w:val="24"/>
          <w:lang w:val="en-US"/>
        </w:rPr>
        <w:tab/>
      </w:r>
      <w:r w:rsidR="00703E34" w:rsidRPr="00085BB0">
        <w:rPr>
          <w:rFonts w:ascii="Arial" w:hAnsi="Arial" w:cs="Arial"/>
          <w:sz w:val="24"/>
          <w:szCs w:val="24"/>
          <w:lang w:val="en-US"/>
        </w:rPr>
        <w:t>Identify opportunities and undertake appropriate training to support them in their role.</w:t>
      </w:r>
    </w:p>
    <w:p w14:paraId="3764827E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320C5D8B" w14:textId="2538CFAB" w:rsidR="00703E34" w:rsidRPr="00085BB0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2.3</w:t>
      </w:r>
      <w:r>
        <w:rPr>
          <w:rFonts w:ascii="Arial" w:hAnsi="Arial" w:cs="Arial"/>
          <w:sz w:val="24"/>
          <w:szCs w:val="24"/>
          <w:lang w:val="en-US"/>
        </w:rPr>
        <w:tab/>
      </w:r>
      <w:r w:rsidR="00703E34" w:rsidRPr="00085BB0">
        <w:rPr>
          <w:rFonts w:ascii="Arial" w:hAnsi="Arial" w:cs="Arial"/>
          <w:sz w:val="24"/>
          <w:szCs w:val="24"/>
          <w:lang w:val="en-US"/>
        </w:rPr>
        <w:t>Act appropriately at all times and be able to challenge inappropriate behaviour in others.</w:t>
      </w:r>
    </w:p>
    <w:p w14:paraId="579144E7" w14:textId="77777777" w:rsidR="00703E34" w:rsidRPr="001254FE" w:rsidRDefault="00703E34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7E05EF8D" w14:textId="5ABB83C8" w:rsidR="00703E34" w:rsidRPr="00085BB0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2.4</w:t>
      </w:r>
      <w:r>
        <w:rPr>
          <w:rFonts w:ascii="Arial" w:hAnsi="Arial" w:cs="Arial"/>
          <w:sz w:val="24"/>
          <w:szCs w:val="24"/>
          <w:lang w:val="en-US"/>
        </w:rPr>
        <w:tab/>
      </w:r>
      <w:r w:rsidR="00703E34" w:rsidRPr="00085BB0">
        <w:rPr>
          <w:rFonts w:ascii="Arial" w:hAnsi="Arial" w:cs="Arial"/>
          <w:sz w:val="24"/>
          <w:szCs w:val="24"/>
          <w:lang w:val="en-US"/>
        </w:rPr>
        <w:t>Be able to recogni</w:t>
      </w:r>
      <w:r>
        <w:rPr>
          <w:rFonts w:ascii="Arial" w:hAnsi="Arial" w:cs="Arial"/>
          <w:sz w:val="24"/>
          <w:szCs w:val="24"/>
          <w:lang w:val="en-US"/>
        </w:rPr>
        <w:t>se</w:t>
      </w:r>
      <w:r w:rsidR="00703E34" w:rsidRPr="00085BB0">
        <w:rPr>
          <w:rFonts w:ascii="Arial" w:hAnsi="Arial" w:cs="Arial"/>
          <w:sz w:val="24"/>
          <w:szCs w:val="24"/>
          <w:lang w:val="en-US"/>
        </w:rPr>
        <w:t xml:space="preserve"> harm and know how to report concerns in a timely and appropriate way.</w:t>
      </w:r>
    </w:p>
    <w:p w14:paraId="4997DA8B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910BF1" w14:textId="2C62AEED" w:rsidR="00703E34" w:rsidRPr="001254FE" w:rsidRDefault="003A0B18" w:rsidP="00085BB0">
      <w:pPr>
        <w:spacing w:after="0" w:line="240" w:lineRule="auto"/>
        <w:ind w:firstLine="426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 xml:space="preserve">Members and </w:t>
      </w:r>
      <w:r w:rsidR="00085BB0">
        <w:rPr>
          <w:rFonts w:ascii="Arial" w:hAnsi="Arial" w:cs="Arial"/>
          <w:sz w:val="24"/>
          <w:szCs w:val="24"/>
          <w:lang w:val="en-US"/>
        </w:rPr>
        <w:t>Senior staff of Stourport-on-Severn Town council must:</w:t>
      </w:r>
    </w:p>
    <w:p w14:paraId="2139A5F0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1CB87AC" w14:textId="53315D30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2.5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Encourage all staff and volunteers to understand this policy.</w:t>
      </w:r>
    </w:p>
    <w:p w14:paraId="0F5D0E35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5A6798" w14:textId="4080B4E5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2.6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Offer opportunities to undertake appropriate safeguarding training and refresher training.</w:t>
      </w:r>
    </w:p>
    <w:p w14:paraId="3D68E259" w14:textId="77777777" w:rsidR="00085BB0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7F246E98" w14:textId="72EE2748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2.7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Ensure the policy and procedure is adhered to and to undertake regular compliance audits.</w:t>
      </w:r>
    </w:p>
    <w:p w14:paraId="510A2C4F" w14:textId="77777777" w:rsidR="003A0B18" w:rsidRPr="001254FE" w:rsidRDefault="003A0B18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13E8C4DC" w14:textId="205DC062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2.8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Ensure that the Council’s whistle-blowing policy is communicated to all staff and volunteers.</w:t>
      </w:r>
    </w:p>
    <w:p w14:paraId="65AF3A8E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4A6ED8E" w14:textId="7B2A63B0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254FE">
        <w:rPr>
          <w:rFonts w:ascii="Arial" w:hAnsi="Arial" w:cs="Arial"/>
          <w:sz w:val="24"/>
          <w:szCs w:val="24"/>
          <w:lang w:val="en-US"/>
        </w:rPr>
        <w:t xml:space="preserve">The role and </w:t>
      </w:r>
      <w:r w:rsidR="00085BB0" w:rsidRPr="001254FE">
        <w:rPr>
          <w:rFonts w:ascii="Arial" w:hAnsi="Arial" w:cs="Arial"/>
          <w:sz w:val="24"/>
          <w:szCs w:val="24"/>
          <w:lang w:val="en-US"/>
        </w:rPr>
        <w:t>responsibilities</w:t>
      </w:r>
      <w:r w:rsidRPr="001254FE">
        <w:rPr>
          <w:rFonts w:ascii="Arial" w:hAnsi="Arial" w:cs="Arial"/>
          <w:sz w:val="24"/>
          <w:szCs w:val="24"/>
          <w:lang w:val="en-US"/>
        </w:rPr>
        <w:t xml:space="preserve"> of the named person(s) are:</w:t>
      </w:r>
    </w:p>
    <w:p w14:paraId="57A8B4DD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27042D" w14:textId="38D98FFB" w:rsidR="003A0B18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2.9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>o</w:t>
      </w:r>
      <w:r w:rsidR="003A0B18" w:rsidRPr="001254FE">
        <w:rPr>
          <w:rFonts w:ascii="Arial" w:hAnsi="Arial" w:cs="Arial"/>
          <w:sz w:val="24"/>
          <w:szCs w:val="24"/>
          <w:lang w:val="en-US"/>
        </w:rPr>
        <w:t xml:space="preserve"> ensure that all staff are made aware of what they should do and who they should go to if they are concerned that a child/young person may be subject to abuse or neglect.</w:t>
      </w:r>
    </w:p>
    <w:p w14:paraId="68C774D1" w14:textId="77777777" w:rsidR="00085BB0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131037ED" w14:textId="6C9CB449" w:rsidR="003A0B18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2.10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 xml:space="preserve">Ensure that </w:t>
      </w:r>
      <w:r>
        <w:rPr>
          <w:rFonts w:ascii="Arial" w:hAnsi="Arial" w:cs="Arial"/>
          <w:sz w:val="24"/>
          <w:szCs w:val="24"/>
          <w:lang w:val="en-US"/>
        </w:rPr>
        <w:t>a</w:t>
      </w:r>
      <w:r w:rsidR="003A0B18" w:rsidRPr="001254FE">
        <w:rPr>
          <w:rFonts w:ascii="Arial" w:hAnsi="Arial" w:cs="Arial"/>
          <w:sz w:val="24"/>
          <w:szCs w:val="24"/>
          <w:lang w:val="en-US"/>
        </w:rPr>
        <w:t>ny concerns about a child or vulnerable adult are acted on, clearly recorded, referred on where necessary and, followed up to ensure the issues are addressed.</w:t>
      </w:r>
    </w:p>
    <w:p w14:paraId="1A711CE5" w14:textId="77777777" w:rsidR="00085BB0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1633886A" w14:textId="545D81BA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2.11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The named person(s) will record any reported incidents in relation to a child/young person or breach of Safeguarding policies and procedures.  This will be kept in a secure place and its contents will be confidential.</w:t>
      </w:r>
    </w:p>
    <w:p w14:paraId="6864F83C" w14:textId="77777777" w:rsidR="003A0B18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85E5352" w14:textId="77777777" w:rsidR="00085BB0" w:rsidRDefault="00085BB0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5107E4" w14:textId="77777777" w:rsidR="00085BB0" w:rsidRPr="001254FE" w:rsidRDefault="00085BB0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B2648D6" w14:textId="767396E5" w:rsidR="003A0B18" w:rsidRPr="00085BB0" w:rsidRDefault="003A0B18" w:rsidP="00085B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85BB0">
        <w:rPr>
          <w:rFonts w:ascii="Arial" w:hAnsi="Arial" w:cs="Arial"/>
          <w:b/>
          <w:bCs/>
          <w:sz w:val="24"/>
          <w:szCs w:val="24"/>
          <w:lang w:val="en-US"/>
        </w:rPr>
        <w:t>PROCEDURES</w:t>
      </w:r>
    </w:p>
    <w:p w14:paraId="59610096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D62C8C" w14:textId="523A40AD" w:rsidR="00AA5690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  <w:t>T</w:t>
      </w:r>
      <w:r w:rsidRPr="00AA5690">
        <w:rPr>
          <w:rFonts w:ascii="Arial" w:hAnsi="Arial" w:cs="Arial"/>
          <w:sz w:val="24"/>
          <w:szCs w:val="24"/>
        </w:rPr>
        <w:t xml:space="preserve">he Council will maintain an operating procedure, which shall be annexed to this Policy. </w:t>
      </w:r>
    </w:p>
    <w:p w14:paraId="793F67B1" w14:textId="77777777" w:rsidR="00AA5690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</w:p>
    <w:p w14:paraId="320A49FD" w14:textId="325CCBB9" w:rsidR="00AA5690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AA56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The Town Clerk will always refer allegations or suspicions to </w:t>
      </w:r>
      <w:r>
        <w:rPr>
          <w:rFonts w:ascii="Arial" w:hAnsi="Arial" w:cs="Arial"/>
          <w:sz w:val="24"/>
          <w:szCs w:val="24"/>
        </w:rPr>
        <w:t>Worcestershire County Council</w:t>
      </w:r>
      <w:r w:rsidRPr="00AA5690">
        <w:rPr>
          <w:rFonts w:ascii="Arial" w:hAnsi="Arial" w:cs="Arial"/>
          <w:sz w:val="24"/>
          <w:szCs w:val="24"/>
        </w:rPr>
        <w:t xml:space="preserve"> Social Services for investigation. </w:t>
      </w:r>
    </w:p>
    <w:p w14:paraId="5A770E1B" w14:textId="77777777" w:rsidR="00AA5690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</w:p>
    <w:p w14:paraId="03D46169" w14:textId="5CC0F292" w:rsidR="003A0B18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>The operating procedures shall include sections on: definition of abuse, what staff should do if they have concerns/a child/vulnerable adult says or indicates they are being abused, emergency action, allegations of abuse against staff and safer working procedures.</w:t>
      </w:r>
    </w:p>
    <w:p w14:paraId="770DE9AD" w14:textId="77777777" w:rsidR="00AA5690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</w:rPr>
      </w:pPr>
    </w:p>
    <w:p w14:paraId="55744CEB" w14:textId="77777777" w:rsidR="00AA5690" w:rsidRPr="001254FE" w:rsidRDefault="00AA5690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  <w:lang w:val="en-US"/>
        </w:rPr>
      </w:pPr>
    </w:p>
    <w:p w14:paraId="5A4D160D" w14:textId="77777777" w:rsidR="003A0B18" w:rsidRPr="001254FE" w:rsidRDefault="003A0B18" w:rsidP="00AA5690">
      <w:pPr>
        <w:spacing w:after="0" w:line="240" w:lineRule="auto"/>
        <w:ind w:left="993" w:hanging="633"/>
        <w:rPr>
          <w:rFonts w:ascii="Arial" w:hAnsi="Arial" w:cs="Arial"/>
          <w:sz w:val="24"/>
          <w:szCs w:val="24"/>
          <w:lang w:val="en-US"/>
        </w:rPr>
      </w:pPr>
    </w:p>
    <w:p w14:paraId="5EA2648C" w14:textId="46DBABB9" w:rsidR="003A0B18" w:rsidRPr="00085BB0" w:rsidRDefault="003A0B18" w:rsidP="00085B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85BB0">
        <w:rPr>
          <w:rFonts w:ascii="Arial" w:hAnsi="Arial" w:cs="Arial"/>
          <w:b/>
          <w:bCs/>
          <w:sz w:val="24"/>
          <w:szCs w:val="24"/>
          <w:lang w:val="en-US"/>
        </w:rPr>
        <w:t>STOURPORT-ON-SEVERN TOWN COUNCIL</w:t>
      </w:r>
      <w:r w:rsidR="00085BB0" w:rsidRPr="00085BB0">
        <w:rPr>
          <w:rFonts w:ascii="Arial" w:hAnsi="Arial" w:cs="Arial"/>
          <w:b/>
          <w:bCs/>
          <w:sz w:val="24"/>
          <w:szCs w:val="24"/>
          <w:lang w:val="en-US"/>
        </w:rPr>
        <w:t xml:space="preserve"> STANDARDS</w:t>
      </w:r>
    </w:p>
    <w:p w14:paraId="117AA2F2" w14:textId="77777777" w:rsidR="003A0B18" w:rsidRPr="001254FE" w:rsidRDefault="003A0B18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A678AC" w14:textId="5984B3B4" w:rsidR="003A0B18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4.1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Councillors, volunteers and other members of staff will not be subject to DBS checks unless there is a change in their council duties which requires regular contact with children or vulnerable people.</w:t>
      </w:r>
    </w:p>
    <w:p w14:paraId="4CEBF889" w14:textId="77777777" w:rsidR="00085BB0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7C5D746D" w14:textId="295215F6" w:rsidR="003A0B18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4.2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All volunteers should submit two references (including phone numbers) by reputable individuals (not family members) which th</w:t>
      </w:r>
      <w:r>
        <w:rPr>
          <w:rFonts w:ascii="Arial" w:hAnsi="Arial" w:cs="Arial"/>
          <w:sz w:val="24"/>
          <w:szCs w:val="24"/>
          <w:lang w:val="en-US"/>
        </w:rPr>
        <w:t>e</w:t>
      </w:r>
      <w:r w:rsidR="003A0B18" w:rsidRPr="001254FE">
        <w:rPr>
          <w:rFonts w:ascii="Arial" w:hAnsi="Arial" w:cs="Arial"/>
          <w:sz w:val="24"/>
          <w:szCs w:val="24"/>
          <w:lang w:val="en-US"/>
        </w:rPr>
        <w:t xml:space="preserve"> Town Clerk will check.</w:t>
      </w:r>
    </w:p>
    <w:p w14:paraId="57E98974" w14:textId="77777777" w:rsidR="00085BB0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03F162D2" w14:textId="6AF7F27A" w:rsidR="003A0B18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4.3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If the Council becomes aware or is informed of information from a reputable source (e.g. Policy, NSPCC, Social Services etc.) that an individual is not suitable to be involved with a Council project, it has the right to stop the individual from having any further involvement in any Council projects or services.</w:t>
      </w:r>
    </w:p>
    <w:p w14:paraId="5E4C83F7" w14:textId="77777777" w:rsidR="00085BB0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</w:p>
    <w:p w14:paraId="00F0E09A" w14:textId="190B7575" w:rsidR="003A0B18" w:rsidRPr="001254FE" w:rsidRDefault="00085BB0" w:rsidP="00085BB0">
      <w:pPr>
        <w:spacing w:after="0" w:line="240" w:lineRule="auto"/>
        <w:ind w:left="993" w:hanging="567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4.4</w:t>
      </w:r>
      <w:r>
        <w:rPr>
          <w:rFonts w:ascii="Arial" w:hAnsi="Arial" w:cs="Arial"/>
          <w:sz w:val="24"/>
          <w:szCs w:val="24"/>
          <w:lang w:val="en-US"/>
        </w:rPr>
        <w:tab/>
      </w:r>
      <w:r w:rsidR="003A0B18" w:rsidRPr="001254FE">
        <w:rPr>
          <w:rFonts w:ascii="Arial" w:hAnsi="Arial" w:cs="Arial"/>
          <w:sz w:val="24"/>
          <w:szCs w:val="24"/>
          <w:lang w:val="en-US"/>
        </w:rPr>
        <w:t>A copy of this policy will be available for inspection at all relevant Council premises.</w:t>
      </w:r>
    </w:p>
    <w:p w14:paraId="50451857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FACA60" w14:textId="69B7A8B6" w:rsidR="00AA5690" w:rsidRDefault="00AA569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45D04A0C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28395D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A1AEBED" w14:textId="77777777" w:rsidR="00703E34" w:rsidRPr="001254FE" w:rsidRDefault="00703E34" w:rsidP="000218E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6EDADCC" w14:textId="77777777" w:rsidR="00AA5690" w:rsidRPr="0070034E" w:rsidRDefault="00AA5690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034E">
        <w:rPr>
          <w:rFonts w:ascii="Arial" w:hAnsi="Arial" w:cs="Arial"/>
          <w:b/>
          <w:bCs/>
          <w:sz w:val="24"/>
          <w:szCs w:val="24"/>
        </w:rPr>
        <w:t xml:space="preserve">APPENDIX 1- OPERATING PROCEDURE </w:t>
      </w:r>
    </w:p>
    <w:p w14:paraId="71EDD7FB" w14:textId="77777777" w:rsidR="00AA5690" w:rsidRDefault="00AA5690" w:rsidP="000218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8FE56D" w14:textId="77777777" w:rsidR="00AA5690" w:rsidRPr="0070034E" w:rsidRDefault="00AA5690" w:rsidP="000218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034E">
        <w:rPr>
          <w:rFonts w:ascii="Arial" w:hAnsi="Arial" w:cs="Arial"/>
          <w:b/>
          <w:bCs/>
          <w:sz w:val="24"/>
          <w:szCs w:val="24"/>
        </w:rPr>
        <w:t xml:space="preserve">Types of abuse </w:t>
      </w:r>
    </w:p>
    <w:p w14:paraId="6AD5275D" w14:textId="77777777" w:rsidR="00AA5690" w:rsidRDefault="00AA5690" w:rsidP="000218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04570B" w14:textId="77777777" w:rsidR="00AA5690" w:rsidRDefault="00AA5690" w:rsidP="00021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There are four main types of abuse. </w:t>
      </w:r>
    </w:p>
    <w:p w14:paraId="3C50938C" w14:textId="77777777" w:rsidR="00AA5690" w:rsidRDefault="00AA5690" w:rsidP="000218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CDF28A" w14:textId="34161997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1. 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Physical abuse: This is when someone hurts another person on purpose and with the intent to cause harm. </w:t>
      </w:r>
    </w:p>
    <w:p w14:paraId="2629EFCB" w14:textId="77777777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379042B" w14:textId="4EE0759E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2. 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Sexual abuse: This is any sexual activity with a person without their consent or inducing a person to act in sexually inappropriate ways. </w:t>
      </w:r>
    </w:p>
    <w:p w14:paraId="7669E687" w14:textId="77777777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4C1DFF3" w14:textId="140D1E58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3. 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Emotional or psychological abuse: This is when a person's feelings and emotions are manipulated or shamed on purpose, causing them to feel worthless, scared, or isolated. </w:t>
      </w:r>
    </w:p>
    <w:p w14:paraId="2743E59A" w14:textId="77777777" w:rsid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1B333D4A" w14:textId="25E26EDC" w:rsidR="00AA5690" w:rsidRP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Neglect: This is when a person's basic needs, such as food, clothing, shelter, health, or education, are not met. </w:t>
      </w:r>
    </w:p>
    <w:p w14:paraId="68537193" w14:textId="77777777" w:rsidR="00AA5690" w:rsidRDefault="00AA5690" w:rsidP="00AA56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CCC1384" w14:textId="77777777" w:rsidR="0070034E" w:rsidRPr="00AA5690" w:rsidRDefault="0070034E" w:rsidP="00AA56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2A5226A" w14:textId="77777777" w:rsidR="00AA5690" w:rsidRPr="0070034E" w:rsidRDefault="00AA5690" w:rsidP="00AA569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0034E">
        <w:rPr>
          <w:rFonts w:ascii="Arial" w:hAnsi="Arial" w:cs="Arial"/>
          <w:b/>
          <w:bCs/>
          <w:sz w:val="24"/>
          <w:szCs w:val="24"/>
        </w:rPr>
        <w:t xml:space="preserve">What staff should do if they have concerns or a child/vulnerable adult indicates they are being abused </w:t>
      </w:r>
    </w:p>
    <w:p w14:paraId="42F2347D" w14:textId="77777777" w:rsidR="00AA5690" w:rsidRPr="00AA5690" w:rsidRDefault="00AA5690" w:rsidP="00AA56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234F18" w14:textId="5C15789B" w:rsidR="00AA5690" w:rsidRDefault="00AA5690" w:rsidP="00AA56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All staff that come into contact with children and vulnerable adults in their work have a duty of care to safeguard and promote their welfare. </w:t>
      </w:r>
      <w:r w:rsidR="0070034E">
        <w:rPr>
          <w:rFonts w:ascii="Arial" w:hAnsi="Arial" w:cs="Arial"/>
          <w:sz w:val="24"/>
          <w:szCs w:val="24"/>
        </w:rPr>
        <w:t xml:space="preserve"> </w:t>
      </w:r>
      <w:r w:rsidRPr="00AA5690">
        <w:rPr>
          <w:rFonts w:ascii="Arial" w:hAnsi="Arial" w:cs="Arial"/>
          <w:sz w:val="24"/>
          <w:szCs w:val="24"/>
        </w:rPr>
        <w:t xml:space="preserve">Staff should undergo regular child / vulnerable adult protection training to help them recognise and respond to abuse and neglect. </w:t>
      </w:r>
    </w:p>
    <w:p w14:paraId="5E8908DD" w14:textId="77777777" w:rsidR="00AA5690" w:rsidRDefault="00AA5690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C0A2C" w14:textId="6929ABAE" w:rsidR="0070034E" w:rsidRDefault="00AA5690" w:rsidP="00AA56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Should any member of staff have any child / vulnerable adult protection concerns, they should report this to their Line Manager as soon as possible. </w:t>
      </w:r>
      <w:r w:rsidR="0070034E">
        <w:rPr>
          <w:rFonts w:ascii="Arial" w:hAnsi="Arial" w:cs="Arial"/>
          <w:sz w:val="24"/>
          <w:szCs w:val="24"/>
        </w:rPr>
        <w:t xml:space="preserve"> </w:t>
      </w:r>
      <w:r w:rsidRPr="00AA5690">
        <w:rPr>
          <w:rFonts w:ascii="Arial" w:hAnsi="Arial" w:cs="Arial"/>
          <w:sz w:val="24"/>
          <w:szCs w:val="24"/>
        </w:rPr>
        <w:t xml:space="preserve">Any welfare concerns must then be referred to the relevant social care service. </w:t>
      </w:r>
      <w:r w:rsidR="0070034E">
        <w:rPr>
          <w:rFonts w:ascii="Arial" w:hAnsi="Arial" w:cs="Arial"/>
          <w:sz w:val="24"/>
          <w:szCs w:val="24"/>
        </w:rPr>
        <w:t xml:space="preserve"> </w:t>
      </w:r>
      <w:r w:rsidRPr="00AA5690">
        <w:rPr>
          <w:rFonts w:ascii="Arial" w:hAnsi="Arial" w:cs="Arial"/>
          <w:sz w:val="24"/>
          <w:szCs w:val="24"/>
        </w:rPr>
        <w:t xml:space="preserve">If there are concerns about a person in a position of trust working with children, such concerns must be reported to the </w:t>
      </w:r>
      <w:r w:rsidR="0070034E">
        <w:rPr>
          <w:rFonts w:ascii="Arial" w:hAnsi="Arial" w:cs="Arial"/>
          <w:sz w:val="24"/>
          <w:szCs w:val="24"/>
        </w:rPr>
        <w:t xml:space="preserve">Worcestershire Safeguarding Board. </w:t>
      </w:r>
      <w:r w:rsidRPr="00AA5690">
        <w:rPr>
          <w:rFonts w:ascii="Arial" w:hAnsi="Arial" w:cs="Arial"/>
          <w:sz w:val="24"/>
          <w:szCs w:val="24"/>
        </w:rPr>
        <w:t xml:space="preserve"> If a child or vulnerable adult is in immediate danger, call the police on 999. </w:t>
      </w:r>
    </w:p>
    <w:p w14:paraId="34DF662E" w14:textId="77777777" w:rsidR="0070034E" w:rsidRDefault="0070034E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723938" w14:textId="77777777" w:rsidR="0070034E" w:rsidRDefault="0070034E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545021" w14:textId="77777777" w:rsidR="0070034E" w:rsidRPr="0070034E" w:rsidRDefault="00AA5690" w:rsidP="00AA569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034E">
        <w:rPr>
          <w:rFonts w:ascii="Arial" w:hAnsi="Arial" w:cs="Arial"/>
          <w:b/>
          <w:bCs/>
          <w:sz w:val="24"/>
          <w:szCs w:val="24"/>
        </w:rPr>
        <w:t xml:space="preserve">Allegations of abuse against staff </w:t>
      </w:r>
    </w:p>
    <w:p w14:paraId="7177BE1C" w14:textId="77777777" w:rsidR="0070034E" w:rsidRDefault="0070034E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BD04DD" w14:textId="250A1294" w:rsidR="0070034E" w:rsidRDefault="00AA5690" w:rsidP="00AA56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Any allegations of abuse against </w:t>
      </w:r>
      <w:r w:rsidR="0070034E">
        <w:rPr>
          <w:rFonts w:ascii="Arial" w:hAnsi="Arial" w:cs="Arial"/>
          <w:sz w:val="24"/>
          <w:szCs w:val="24"/>
        </w:rPr>
        <w:t>Council</w:t>
      </w:r>
      <w:r w:rsidRPr="00AA5690">
        <w:rPr>
          <w:rFonts w:ascii="Arial" w:hAnsi="Arial" w:cs="Arial"/>
          <w:sz w:val="24"/>
          <w:szCs w:val="24"/>
        </w:rPr>
        <w:t xml:space="preserve"> staff will be dealt with promptly and thoroughly. </w:t>
      </w:r>
      <w:r w:rsidR="0070034E">
        <w:rPr>
          <w:rFonts w:ascii="Arial" w:hAnsi="Arial" w:cs="Arial"/>
          <w:sz w:val="24"/>
          <w:szCs w:val="24"/>
        </w:rPr>
        <w:t xml:space="preserve"> </w:t>
      </w:r>
      <w:r w:rsidRPr="00AA5690">
        <w:rPr>
          <w:rFonts w:ascii="Arial" w:hAnsi="Arial" w:cs="Arial"/>
          <w:sz w:val="24"/>
          <w:szCs w:val="24"/>
        </w:rPr>
        <w:t xml:space="preserve">Concerns should be raised with the </w:t>
      </w:r>
      <w:r w:rsidR="0070034E">
        <w:rPr>
          <w:rFonts w:ascii="Arial" w:hAnsi="Arial" w:cs="Arial"/>
          <w:sz w:val="24"/>
          <w:szCs w:val="24"/>
        </w:rPr>
        <w:t>Town Clerk</w:t>
      </w:r>
      <w:r w:rsidRPr="00AA5690">
        <w:rPr>
          <w:rFonts w:ascii="Arial" w:hAnsi="Arial" w:cs="Arial"/>
          <w:sz w:val="24"/>
          <w:szCs w:val="24"/>
        </w:rPr>
        <w:t>.</w:t>
      </w:r>
    </w:p>
    <w:p w14:paraId="165B8B89" w14:textId="77777777" w:rsidR="0070034E" w:rsidRDefault="0070034E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7E7FF7" w14:textId="77777777" w:rsidR="0070034E" w:rsidRPr="0070034E" w:rsidRDefault="0070034E" w:rsidP="00AA569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9023B7" w14:textId="77777777" w:rsidR="0070034E" w:rsidRPr="0070034E" w:rsidRDefault="0070034E" w:rsidP="00AA569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0034E">
        <w:rPr>
          <w:rFonts w:ascii="Arial" w:hAnsi="Arial" w:cs="Arial"/>
          <w:b/>
          <w:bCs/>
          <w:sz w:val="24"/>
          <w:szCs w:val="24"/>
        </w:rPr>
        <w:t>S</w:t>
      </w:r>
      <w:r w:rsidR="00AA5690" w:rsidRPr="0070034E">
        <w:rPr>
          <w:rFonts w:ascii="Arial" w:hAnsi="Arial" w:cs="Arial"/>
          <w:b/>
          <w:bCs/>
          <w:sz w:val="24"/>
          <w:szCs w:val="24"/>
        </w:rPr>
        <w:t>afer working procedures when working with children and vulnerable adults include:</w:t>
      </w:r>
    </w:p>
    <w:p w14:paraId="1AB9A01F" w14:textId="77777777" w:rsidR="0070034E" w:rsidRDefault="0070034E" w:rsidP="00AA56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7A1D51" w14:textId="0AA6D7E7" w:rsidR="0070034E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 xml:space="preserve">1. 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>Being familiar with your organisation's safeguarding child protection policy and understanding your responsibilities</w:t>
      </w:r>
    </w:p>
    <w:p w14:paraId="6EF4A80A" w14:textId="77777777" w:rsidR="0070034E" w:rsidRDefault="0070034E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2A62A5F9" w14:textId="677A5F97" w:rsidR="0070034E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>2.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Complying with local policies and procedures for safeguarding the welfare of children and vulnerable adults </w:t>
      </w:r>
    </w:p>
    <w:p w14:paraId="23A431DD" w14:textId="77777777" w:rsidR="0070034E" w:rsidRDefault="0070034E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0C763ECC" w14:textId="38CDA8BE" w:rsidR="0070034E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AA5690">
        <w:rPr>
          <w:rFonts w:ascii="Arial" w:hAnsi="Arial" w:cs="Arial"/>
          <w:sz w:val="24"/>
          <w:szCs w:val="24"/>
        </w:rPr>
        <w:t>3.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Taking steps to ensure the safety of children and vulnerable adults if you are working alone with them </w:t>
      </w:r>
    </w:p>
    <w:p w14:paraId="3E48790F" w14:textId="77777777" w:rsidR="0070034E" w:rsidRDefault="0070034E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14:paraId="45A66BC4" w14:textId="61D7E237" w:rsidR="00703E34" w:rsidRPr="00AA5690" w:rsidRDefault="00AA5690" w:rsidP="0070034E">
      <w:pPr>
        <w:spacing w:after="0" w:line="240" w:lineRule="auto"/>
        <w:ind w:left="567" w:hanging="567"/>
        <w:rPr>
          <w:rFonts w:ascii="Arial" w:hAnsi="Arial" w:cs="Arial"/>
          <w:sz w:val="24"/>
          <w:szCs w:val="24"/>
          <w:lang w:val="en-US"/>
        </w:rPr>
      </w:pPr>
      <w:r w:rsidRPr="00AA5690">
        <w:rPr>
          <w:rFonts w:ascii="Arial" w:hAnsi="Arial" w:cs="Arial"/>
          <w:sz w:val="24"/>
          <w:szCs w:val="24"/>
        </w:rPr>
        <w:t>4.</w:t>
      </w:r>
      <w:r w:rsidR="0070034E">
        <w:rPr>
          <w:rFonts w:ascii="Arial" w:hAnsi="Arial" w:cs="Arial"/>
          <w:sz w:val="24"/>
          <w:szCs w:val="24"/>
        </w:rPr>
        <w:tab/>
      </w:r>
      <w:r w:rsidRPr="00AA5690">
        <w:rPr>
          <w:rFonts w:ascii="Arial" w:hAnsi="Arial" w:cs="Arial"/>
          <w:sz w:val="24"/>
          <w:szCs w:val="24"/>
        </w:rPr>
        <w:t xml:space="preserve">Following specific guidance on which </w:t>
      </w:r>
      <w:r w:rsidR="0070034E" w:rsidRPr="00AA5690">
        <w:rPr>
          <w:rFonts w:ascii="Arial" w:hAnsi="Arial" w:cs="Arial"/>
          <w:sz w:val="24"/>
          <w:szCs w:val="24"/>
        </w:rPr>
        <w:t>behaviours</w:t>
      </w:r>
      <w:r w:rsidRPr="00AA5690">
        <w:rPr>
          <w:rFonts w:ascii="Arial" w:hAnsi="Arial" w:cs="Arial"/>
          <w:sz w:val="24"/>
          <w:szCs w:val="24"/>
        </w:rPr>
        <w:t xml:space="preserve"> to avoid and which are recommended.</w:t>
      </w:r>
    </w:p>
    <w:sectPr w:rsidR="00703E34" w:rsidRPr="00AA5690" w:rsidSect="00FF4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135F" w14:textId="77777777" w:rsidR="00AA5690" w:rsidRDefault="00AA5690" w:rsidP="00AA5690">
      <w:pPr>
        <w:spacing w:after="0" w:line="240" w:lineRule="auto"/>
      </w:pPr>
      <w:r>
        <w:separator/>
      </w:r>
    </w:p>
  </w:endnote>
  <w:endnote w:type="continuationSeparator" w:id="0">
    <w:p w14:paraId="22922480" w14:textId="77777777" w:rsidR="00AA5690" w:rsidRDefault="00AA5690" w:rsidP="00A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2A57" w14:textId="77777777" w:rsidR="005560D9" w:rsidRDefault="00556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363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38C25" w14:textId="34CAB53D" w:rsidR="00FF4ED6" w:rsidRDefault="00FF4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8E1B" w14:textId="77777777" w:rsidR="005560D9" w:rsidRDefault="00556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A91F" w14:textId="77777777" w:rsidR="00AA5690" w:rsidRDefault="00AA5690" w:rsidP="00AA5690">
      <w:pPr>
        <w:spacing w:after="0" w:line="240" w:lineRule="auto"/>
      </w:pPr>
      <w:r>
        <w:separator/>
      </w:r>
    </w:p>
  </w:footnote>
  <w:footnote w:type="continuationSeparator" w:id="0">
    <w:p w14:paraId="1CD0FE9A" w14:textId="77777777" w:rsidR="00AA5690" w:rsidRDefault="00AA5690" w:rsidP="00A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D9E8" w14:textId="77777777" w:rsidR="005560D9" w:rsidRDefault="00556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9428" w14:textId="5C445996" w:rsidR="005560D9" w:rsidRDefault="005560D9" w:rsidP="005560D9">
    <w:pPr>
      <w:pStyle w:val="Header"/>
      <w:jc w:val="right"/>
    </w:pPr>
    <w:r>
      <w:t>Agenda Item No. 13 (</w:t>
    </w:r>
    <w:r>
      <w:t>x</w:t>
    </w:r>
    <w:r>
      <w:t>)</w:t>
    </w:r>
  </w:p>
  <w:p w14:paraId="1135B506" w14:textId="06D9901F" w:rsidR="005560D9" w:rsidRDefault="005560D9" w:rsidP="005560D9">
    <w:pPr>
      <w:pStyle w:val="Header"/>
      <w:jc w:val="right"/>
    </w:pPr>
    <w:r>
      <w:t>Appendix 1</w:t>
    </w:r>
    <w:r>
      <w:t>8</w:t>
    </w:r>
  </w:p>
  <w:p w14:paraId="273504FA" w14:textId="77777777" w:rsidR="005560D9" w:rsidRPr="005560D9" w:rsidRDefault="005560D9" w:rsidP="00556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BDA7" w14:textId="77777777" w:rsidR="005560D9" w:rsidRDefault="0055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103C"/>
    <w:multiLevelType w:val="hybridMultilevel"/>
    <w:tmpl w:val="10CA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E0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A1146A"/>
    <w:multiLevelType w:val="hybridMultilevel"/>
    <w:tmpl w:val="937C6426"/>
    <w:lvl w:ilvl="0" w:tplc="E28A4E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257265">
    <w:abstractNumId w:val="0"/>
  </w:num>
  <w:num w:numId="2" w16cid:durableId="797801228">
    <w:abstractNumId w:val="1"/>
  </w:num>
  <w:num w:numId="3" w16cid:durableId="179182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3"/>
    <w:rsid w:val="000218E3"/>
    <w:rsid w:val="00085BB0"/>
    <w:rsid w:val="001254FE"/>
    <w:rsid w:val="001A5DB9"/>
    <w:rsid w:val="00225289"/>
    <w:rsid w:val="00244F15"/>
    <w:rsid w:val="0026318B"/>
    <w:rsid w:val="003A0B18"/>
    <w:rsid w:val="004C1B5F"/>
    <w:rsid w:val="005560D9"/>
    <w:rsid w:val="005C2BCE"/>
    <w:rsid w:val="005F762F"/>
    <w:rsid w:val="0070034E"/>
    <w:rsid w:val="00703E34"/>
    <w:rsid w:val="007E00E6"/>
    <w:rsid w:val="008D4B2F"/>
    <w:rsid w:val="009D0A52"/>
    <w:rsid w:val="009D5112"/>
    <w:rsid w:val="009F0A79"/>
    <w:rsid w:val="00AA5690"/>
    <w:rsid w:val="00BB4567"/>
    <w:rsid w:val="00D16A18"/>
    <w:rsid w:val="00EA14CD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BA905"/>
  <w15:chartTrackingRefBased/>
  <w15:docId w15:val="{7A519012-CCA4-4541-9053-D09E857D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90"/>
  </w:style>
  <w:style w:type="paragraph" w:styleId="Footer">
    <w:name w:val="footer"/>
    <w:basedOn w:val="Normal"/>
    <w:link w:val="FooterChar"/>
    <w:uiPriority w:val="99"/>
    <w:unhideWhenUsed/>
    <w:rsid w:val="00A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5551</Characters>
  <Application>Microsoft Office Word</Application>
  <DocSecurity>0</DocSecurity>
  <Lines>222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</dc:creator>
  <cp:keywords/>
  <dc:description/>
  <cp:lastModifiedBy>Kate Gynn</cp:lastModifiedBy>
  <cp:revision>3</cp:revision>
  <dcterms:created xsi:type="dcterms:W3CDTF">2026-04-21T12:20:00Z</dcterms:created>
  <dcterms:modified xsi:type="dcterms:W3CDTF">2026-05-06T14:03:00Z</dcterms:modified>
</cp:coreProperties>
</file>